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DB1" w:rsidRDefault="007B6DB1" w:rsidP="007B6DB1">
      <w:pPr>
        <w:pStyle w:val="a3"/>
        <w:spacing w:before="240" w:after="120" w:line="320" w:lineRule="exact"/>
        <w:jc w:val="center"/>
        <w:outlineLvl w:val="0"/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rtl/>
          <w:lang w:val="pl-PL" w:eastAsia="he-IL"/>
        </w:rPr>
      </w:pPr>
      <w:bookmarkStart w:id="0" w:name="_Toc372891856"/>
      <w:bookmarkStart w:id="1" w:name="_Toc388628395"/>
      <w:bookmarkStart w:id="2" w:name="_Toc517451164"/>
      <w:bookmarkStart w:id="3" w:name="_Toc97523633"/>
      <w:bookmarkStart w:id="4" w:name="_Toc202781223"/>
      <w:bookmarkStart w:id="5" w:name="_Toc202846169"/>
      <w:bookmarkStart w:id="6" w:name="_Toc244955544"/>
      <w:bookmarkStart w:id="7" w:name="_Toc266882433"/>
      <w:r w:rsidRPr="007B6DB1">
        <w:rPr>
          <w:rFonts w:ascii="Calibri" w:eastAsia="Times New Roman" w:hAnsi="Calibri" w:cs="David" w:hint="cs"/>
          <w:b/>
          <w:bCs/>
          <w:kern w:val="32"/>
          <w:sz w:val="28"/>
          <w:szCs w:val="32"/>
          <w:u w:val="single"/>
          <w:rtl/>
          <w:lang w:val="pl-PL" w:eastAsia="he-IL"/>
        </w:rPr>
        <w:t xml:space="preserve">פרק 5 </w:t>
      </w:r>
      <w:r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rtl/>
          <w:lang w:val="pl-PL" w:eastAsia="he-IL"/>
        </w:rPr>
        <w:t>–</w:t>
      </w:r>
      <w:r>
        <w:rPr>
          <w:rFonts w:ascii="Calibri" w:eastAsia="Times New Roman" w:hAnsi="Calibri" w:cs="David" w:hint="cs"/>
          <w:b/>
          <w:bCs/>
          <w:kern w:val="32"/>
          <w:sz w:val="28"/>
          <w:szCs w:val="32"/>
          <w:u w:val="single"/>
          <w:rtl/>
          <w:lang w:val="pl-PL" w:eastAsia="he-IL"/>
        </w:rPr>
        <w:t>פרק ה</w:t>
      </w:r>
      <w:r w:rsidRPr="007B6DB1"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rtl/>
          <w:lang w:val="pl-PL" w:eastAsia="he-IL"/>
        </w:rPr>
        <w:t xml:space="preserve">עלות - </w:t>
      </w:r>
      <w:bookmarkEnd w:id="0"/>
      <w:bookmarkEnd w:id="1"/>
      <w:bookmarkEnd w:id="2"/>
      <w:bookmarkEnd w:id="3"/>
      <w:bookmarkEnd w:id="4"/>
      <w:r w:rsidRPr="007B6DB1"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rtl/>
          <w:lang w:val="pl-PL" w:eastAsia="he-IL"/>
        </w:rPr>
        <w:t>(</w:t>
      </w:r>
      <w:r w:rsidRPr="007B6DB1"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lang w:val="pl-PL" w:eastAsia="he-IL"/>
        </w:rPr>
        <w:t>S</w:t>
      </w:r>
      <w:r w:rsidRPr="007B6DB1">
        <w:rPr>
          <w:rFonts w:ascii="Calibri" w:eastAsia="Times New Roman" w:hAnsi="Calibri" w:cs="David"/>
          <w:b/>
          <w:bCs/>
          <w:kern w:val="32"/>
          <w:sz w:val="28"/>
          <w:szCs w:val="32"/>
          <w:u w:val="single"/>
          <w:rtl/>
          <w:lang w:val="pl-PL" w:eastAsia="he-IL"/>
        </w:rPr>
        <w:t>)</w:t>
      </w:r>
      <w:bookmarkEnd w:id="5"/>
      <w:bookmarkEnd w:id="6"/>
      <w:bookmarkEnd w:id="7"/>
    </w:p>
    <w:p w:rsidR="007B6DB1" w:rsidRPr="007B6DB1" w:rsidRDefault="007B6DB1" w:rsidP="007B6DB1">
      <w:pPr>
        <w:pStyle w:val="a3"/>
        <w:spacing w:before="240" w:after="120" w:line="320" w:lineRule="exact"/>
        <w:jc w:val="center"/>
        <w:outlineLvl w:val="0"/>
        <w:rPr>
          <w:rFonts w:ascii="Calibri" w:eastAsia="Times New Roman" w:hAnsi="Calibri" w:cs="David" w:hint="cs"/>
          <w:b/>
          <w:bCs/>
          <w:kern w:val="32"/>
          <w:sz w:val="28"/>
          <w:szCs w:val="32"/>
          <w:u w:val="single"/>
          <w:rtl/>
          <w:lang w:val="pl-PL" w:eastAsia="he-IL"/>
        </w:rPr>
      </w:pPr>
    </w:p>
    <w:p w:rsidR="007B6DB1" w:rsidRPr="007B6DB1" w:rsidRDefault="007B6DB1" w:rsidP="007B6DB1">
      <w:pPr>
        <w:numPr>
          <w:ilvl w:val="0"/>
          <w:numId w:val="3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szCs w:val="24"/>
          <w:rtl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>הספק יציע להלן את אחוז ההנחה שהוא מתחייב לתת לרשות המסים בישראל - שע"ם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>,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ממחירון ה- </w:t>
      </w:r>
      <w:r w:rsidRPr="007B6DB1">
        <w:rPr>
          <w:rFonts w:ascii="Calibri" w:eastAsia="Times New Roman" w:hAnsi="Calibri" w:cs="David"/>
          <w:szCs w:val="24"/>
          <w:lang w:eastAsia="he-IL"/>
        </w:rPr>
        <w:t>GPL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של חברת סיסקו.</w:t>
      </w:r>
    </w:p>
    <w:p w:rsidR="007B6DB1" w:rsidRPr="007B6DB1" w:rsidRDefault="007B6DB1" w:rsidP="007B6DB1">
      <w:pPr>
        <w:numPr>
          <w:ilvl w:val="0"/>
          <w:numId w:val="3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szCs w:val="24"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>אחוז ההנחה יהיה תקף בכל רכש שיבוצע ע"י הלקוח במסגרת מכרז זה.</w:t>
      </w:r>
    </w:p>
    <w:p w:rsidR="007B6DB1" w:rsidRPr="007B6DB1" w:rsidRDefault="007B6DB1" w:rsidP="007B6DB1">
      <w:pPr>
        <w:numPr>
          <w:ilvl w:val="0"/>
          <w:numId w:val="3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szCs w:val="24"/>
          <w:rtl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>מחיר המוצר לאחר ההנחה יכלול:</w:t>
      </w:r>
    </w:p>
    <w:p w:rsidR="007B6DB1" w:rsidRPr="007B6DB1" w:rsidRDefault="007B6DB1" w:rsidP="007B6DB1">
      <w:pPr>
        <w:numPr>
          <w:ilvl w:val="0"/>
          <w:numId w:val="4"/>
        </w:numPr>
        <w:spacing w:before="120" w:after="0" w:line="320" w:lineRule="exact"/>
        <w:jc w:val="both"/>
        <w:rPr>
          <w:rFonts w:ascii="Calibri" w:eastAsia="Times New Roman" w:hAnsi="Calibri" w:cs="David"/>
          <w:szCs w:val="24"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הובלה לאתרי רשות המסים 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 xml:space="preserve"> בכל רחבי הארץ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>.</w:t>
      </w:r>
    </w:p>
    <w:p w:rsidR="007B6DB1" w:rsidRPr="007B6DB1" w:rsidRDefault="007B6DB1" w:rsidP="007B6DB1">
      <w:pPr>
        <w:numPr>
          <w:ilvl w:val="0"/>
          <w:numId w:val="4"/>
        </w:numPr>
        <w:spacing w:before="120" w:after="0" w:line="320" w:lineRule="exact"/>
        <w:jc w:val="both"/>
        <w:rPr>
          <w:rFonts w:ascii="Calibri" w:eastAsia="Times New Roman" w:hAnsi="Calibri" w:cs="David"/>
          <w:szCs w:val="24"/>
          <w:rtl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>התקנה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 xml:space="preserve"> והטמעה 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באתרי רשות המסים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 xml:space="preserve"> בכל רחבי הארץ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>.</w:t>
      </w:r>
    </w:p>
    <w:p w:rsidR="007B6DB1" w:rsidRPr="007B6DB1" w:rsidRDefault="007B6DB1" w:rsidP="007B6DB1">
      <w:pPr>
        <w:numPr>
          <w:ilvl w:val="0"/>
          <w:numId w:val="4"/>
        </w:numPr>
        <w:spacing w:before="120" w:after="0" w:line="320" w:lineRule="exact"/>
        <w:jc w:val="both"/>
        <w:rPr>
          <w:rFonts w:ascii="Calibri" w:eastAsia="Times New Roman" w:hAnsi="Calibri" w:cs="David"/>
          <w:szCs w:val="24"/>
          <w:rtl/>
          <w:lang w:eastAsia="he-IL"/>
        </w:rPr>
      </w:pP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>שלוש שנות אחריות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הכולל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>ת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תחזוקה ושרות באתרי רשות המסים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 xml:space="preserve"> בכל רחבי הארץ.</w:t>
      </w:r>
    </w:p>
    <w:p w:rsidR="007B6DB1" w:rsidRPr="007B6DB1" w:rsidRDefault="007B6DB1" w:rsidP="007B6DB1">
      <w:pPr>
        <w:numPr>
          <w:ilvl w:val="0"/>
          <w:numId w:val="4"/>
        </w:numPr>
        <w:spacing w:before="120" w:after="0" w:line="320" w:lineRule="exact"/>
        <w:jc w:val="both"/>
        <w:rPr>
          <w:rFonts w:ascii="Calibri" w:eastAsia="Times New Roman" w:hAnsi="Calibri" w:cs="David"/>
          <w:szCs w:val="24"/>
          <w:rtl/>
          <w:lang w:eastAsia="he-IL"/>
        </w:rPr>
      </w:pP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שדרוגי גרסאות ותוכנה למשך כל תקופת האחריות. </w:t>
      </w:r>
    </w:p>
    <w:p w:rsidR="007B6DB1" w:rsidRPr="007B6DB1" w:rsidRDefault="007B6DB1" w:rsidP="007B6DB1">
      <w:pPr>
        <w:numPr>
          <w:ilvl w:val="0"/>
          <w:numId w:val="1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szCs w:val="24"/>
          <w:lang w:eastAsia="he-IL"/>
        </w:rPr>
      </w:pPr>
      <w:bookmarkStart w:id="8" w:name="_GoBack"/>
      <w:r w:rsidRPr="007B6DB1">
        <w:rPr>
          <w:rFonts w:ascii="Calibri" w:eastAsia="Times New Roman" w:hAnsi="Calibri" w:cs="David"/>
          <w:szCs w:val="24"/>
          <w:rtl/>
          <w:lang w:eastAsia="he-IL"/>
        </w:rPr>
        <w:t>רשות המסים-שע"ם</w:t>
      </w:r>
      <w:r w:rsidRPr="007B6DB1">
        <w:rPr>
          <w:rFonts w:ascii="Calibri" w:eastAsia="Times New Roman" w:hAnsi="Calibri" w:cs="David" w:hint="cs"/>
          <w:szCs w:val="24"/>
          <w:rtl/>
          <w:lang w:eastAsia="he-IL"/>
        </w:rPr>
        <w:t>,</w:t>
      </w:r>
      <w:r w:rsidRPr="007B6DB1">
        <w:rPr>
          <w:rFonts w:ascii="Calibri" w:eastAsia="Times New Roman" w:hAnsi="Calibri" w:cs="David"/>
          <w:szCs w:val="24"/>
          <w:rtl/>
          <w:lang w:eastAsia="he-IL"/>
        </w:rPr>
        <w:t xml:space="preserve"> לא תידרש לשלם כל תשלום נוסף מעבר לעלות המוצר.</w:t>
      </w:r>
    </w:p>
    <w:bookmarkEnd w:id="8"/>
    <w:p w:rsidR="007B6DB1" w:rsidRPr="007B6DB1" w:rsidRDefault="007B6DB1" w:rsidP="007B6DB1">
      <w:pPr>
        <w:numPr>
          <w:ilvl w:val="0"/>
          <w:numId w:val="1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b/>
          <w:bCs/>
          <w:szCs w:val="24"/>
          <w:lang w:eastAsia="he-IL"/>
        </w:rPr>
      </w:pP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 xml:space="preserve">אחוז ההנחה המוצע ממחירון </w:t>
      </w:r>
      <w:r w:rsidRPr="007B6DB1">
        <w:rPr>
          <w:rFonts w:ascii="Calibri" w:eastAsia="Times New Roman" w:hAnsi="Calibri" w:cs="David" w:hint="cs"/>
          <w:b/>
          <w:bCs/>
          <w:szCs w:val="24"/>
          <w:lang w:eastAsia="he-IL"/>
        </w:rPr>
        <w:t>GPL</w:t>
      </w: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 xml:space="preserve"> של חברת סיסקו הוא </w:t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/>
          <w:b/>
          <w:bCs/>
          <w:szCs w:val="24"/>
          <w:rtl/>
          <w:lang w:eastAsia="he-IL"/>
        </w:rPr>
        <w:softHyphen/>
      </w: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>_______ אחוז.</w:t>
      </w:r>
    </w:p>
    <w:p w:rsidR="007B6DB1" w:rsidRPr="007B6DB1" w:rsidRDefault="007B6DB1" w:rsidP="007B6DB1">
      <w:pPr>
        <w:numPr>
          <w:ilvl w:val="0"/>
          <w:numId w:val="1"/>
        </w:numPr>
        <w:tabs>
          <w:tab w:val="num" w:pos="720"/>
        </w:tabs>
        <w:spacing w:before="120" w:after="0" w:line="320" w:lineRule="exact"/>
        <w:jc w:val="both"/>
        <w:rPr>
          <w:rFonts w:ascii="Calibri" w:eastAsia="Times New Roman" w:hAnsi="Calibri" w:cs="David"/>
          <w:b/>
          <w:bCs/>
          <w:szCs w:val="24"/>
          <w:lang w:eastAsia="he-IL"/>
        </w:rPr>
      </w:pP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 xml:space="preserve">לכל הצעת מחיר עתידית מכוח הסכם זה, יצרף הספק הזוכה אישור רשמי חתום על ידי מורשה חתימה מטעמו, המעיד על התאמה למחירון </w:t>
      </w:r>
      <w:r w:rsidRPr="007B6DB1">
        <w:rPr>
          <w:rFonts w:ascii="Calibri" w:eastAsia="Times New Roman" w:hAnsi="Calibri" w:cs="David" w:hint="cs"/>
          <w:b/>
          <w:bCs/>
          <w:szCs w:val="24"/>
          <w:lang w:eastAsia="he-IL"/>
        </w:rPr>
        <w:t>GPL</w:t>
      </w: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 xml:space="preserve"> הרשמי של  חברת סיסקו  התקף באותה עת. חוסר התאמה בין מחירי</w:t>
      </w:r>
      <w:r w:rsidRPr="007B6DB1">
        <w:rPr>
          <w:rFonts w:ascii="Calibri" w:eastAsia="Times New Roman" w:hAnsi="Calibri" w:cs="David"/>
          <w:b/>
          <w:bCs/>
          <w:szCs w:val="24"/>
          <w:lang w:eastAsia="he-IL"/>
        </w:rPr>
        <w:t>GPL</w:t>
      </w:r>
      <w:r w:rsidRPr="007B6DB1">
        <w:rPr>
          <w:rFonts w:ascii="Calibri" w:eastAsia="Times New Roman" w:hAnsi="Calibri" w:cs="David" w:hint="cs"/>
          <w:b/>
          <w:bCs/>
          <w:szCs w:val="24"/>
          <w:lang w:eastAsia="he-IL"/>
        </w:rPr>
        <w:t xml:space="preserve"> </w:t>
      </w:r>
      <w:r w:rsidRPr="007B6DB1">
        <w:rPr>
          <w:rFonts w:ascii="Calibri" w:eastAsia="Times New Roman" w:hAnsi="Calibri" w:cs="David" w:hint="cs"/>
          <w:b/>
          <w:bCs/>
          <w:szCs w:val="24"/>
          <w:rtl/>
          <w:lang w:eastAsia="he-IL"/>
        </w:rPr>
        <w:t xml:space="preserve"> התקפים באותה עת, לבין הצעת המחיר שתוצג על ידי הספק הזוכה, תחשב כהפרת הסכם, על כל המשתמע מכך.</w:t>
      </w:r>
    </w:p>
    <w:p w:rsidR="007B6DB1" w:rsidRPr="007B6DB1" w:rsidRDefault="007B6DB1" w:rsidP="007B6DB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rtl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7B6DB1" w:rsidRPr="007B6DB1" w:rsidRDefault="007B6DB1" w:rsidP="007B6DB1">
      <w:pPr>
        <w:spacing w:before="240" w:after="120" w:line="320" w:lineRule="exact"/>
        <w:jc w:val="both"/>
        <w:outlineLvl w:val="0"/>
        <w:rPr>
          <w:rFonts w:ascii="Calibri" w:eastAsia="Times New Roman" w:hAnsi="Calibri" w:cs="David"/>
          <w:b/>
          <w:bCs/>
          <w:spacing w:val="30"/>
          <w:sz w:val="24"/>
          <w:szCs w:val="24"/>
          <w:rtl/>
          <w:lang w:eastAsia="he-IL"/>
        </w:rPr>
      </w:pPr>
    </w:p>
    <w:p w:rsidR="00CD762B" w:rsidRDefault="00CD762B"/>
    <w:sectPr w:rsidR="00CD762B" w:rsidSect="00196235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DB1" w:rsidRDefault="007B6DB1" w:rsidP="007B6DB1">
      <w:pPr>
        <w:spacing w:after="0" w:line="240" w:lineRule="auto"/>
      </w:pPr>
      <w:r>
        <w:separator/>
      </w:r>
    </w:p>
  </w:endnote>
  <w:endnote w:type="continuationSeparator" w:id="0">
    <w:p w:rsidR="007B6DB1" w:rsidRDefault="007B6DB1" w:rsidP="007B6D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DB1" w:rsidRPr="007B6DB1" w:rsidRDefault="007B6DB1" w:rsidP="007B6DB1">
    <w:pPr>
      <w:pBdr>
        <w:top w:val="single" w:sz="4" w:space="1" w:color="auto"/>
      </w:pBdr>
      <w:tabs>
        <w:tab w:val="center" w:pos="3993"/>
        <w:tab w:val="right" w:pos="8019"/>
      </w:tabs>
      <w:spacing w:after="0" w:line="240" w:lineRule="auto"/>
      <w:ind w:left="-40"/>
      <w:jc w:val="center"/>
      <w:rPr>
        <w:rFonts w:ascii="Calibri" w:eastAsia="Times New Roman" w:hAnsi="Calibri" w:cs="David"/>
        <w:sz w:val="24"/>
        <w:szCs w:val="18"/>
        <w:rtl/>
      </w:rPr>
    </w:pPr>
    <w:r w:rsidRPr="007B6DB1">
      <w:rPr>
        <w:rFonts w:ascii="Calibri" w:eastAsia="Times New Roman" w:hAnsi="Calibri" w:cs="Times New Roman"/>
        <w:sz w:val="24"/>
        <w:szCs w:val="24"/>
      </w:rPr>
      <w:fldChar w:fldCharType="begin"/>
    </w:r>
    <w:r w:rsidRPr="007B6DB1">
      <w:rPr>
        <w:rFonts w:ascii="Calibri" w:eastAsia="Times New Roman" w:hAnsi="Calibri" w:cs="Times New Roman"/>
        <w:sz w:val="24"/>
        <w:szCs w:val="24"/>
      </w:rPr>
      <w:instrText xml:space="preserve"> REF  </w:instrText>
    </w:r>
    <w:r w:rsidRPr="007B6DB1">
      <w:rPr>
        <w:rFonts w:ascii="Calibri" w:eastAsia="Times New Roman" w:hAnsi="Calibri" w:cs="Times New Roman"/>
        <w:sz w:val="24"/>
        <w:szCs w:val="24"/>
        <w:rtl/>
      </w:rPr>
      <w:instrText>מפרסם_המכרז</w:instrText>
    </w:r>
    <w:r w:rsidRPr="007B6DB1">
      <w:rPr>
        <w:rFonts w:ascii="Calibri" w:eastAsia="Times New Roman" w:hAnsi="Calibri" w:cs="Times New Roman"/>
        <w:sz w:val="24"/>
        <w:szCs w:val="24"/>
      </w:rPr>
      <w:instrText xml:space="preserve">  \* MERGEFORMAT </w:instrText>
    </w:r>
    <w:r w:rsidRPr="007B6DB1">
      <w:rPr>
        <w:rFonts w:ascii="Calibri" w:eastAsia="Times New Roman" w:hAnsi="Calibri" w:cs="Times New Roman"/>
        <w:sz w:val="24"/>
        <w:szCs w:val="24"/>
      </w:rPr>
      <w:fldChar w:fldCharType="separate"/>
    </w:r>
    <w:r w:rsidRPr="007B6DB1">
      <w:rPr>
        <w:rFonts w:ascii="Calibri" w:eastAsia="Times New Roman" w:hAnsi="Calibri" w:cs="David"/>
        <w:sz w:val="24"/>
        <w:szCs w:val="18"/>
        <w:rtl/>
      </w:rPr>
      <w:t>רשות המיסים בישראל, שירות עיבודים ממוחשבים</w:t>
    </w:r>
    <w:r w:rsidRPr="007B6DB1">
      <w:rPr>
        <w:rFonts w:ascii="Calibri" w:eastAsia="Times New Roman" w:hAnsi="Calibri" w:cs="David"/>
        <w:sz w:val="24"/>
        <w:szCs w:val="18"/>
      </w:rPr>
      <w:fldChar w:fldCharType="end"/>
    </w:r>
    <w:r w:rsidRPr="007B6DB1">
      <w:rPr>
        <w:rFonts w:ascii="Calibri" w:eastAsia="Times New Roman" w:hAnsi="Calibri" w:cs="David"/>
        <w:sz w:val="24"/>
        <w:szCs w:val="18"/>
        <w:rtl/>
      </w:rPr>
      <w:t xml:space="preserve"> </w:t>
    </w:r>
    <w:r w:rsidRPr="007B6DB1">
      <w:rPr>
        <w:rFonts w:ascii="Calibri" w:eastAsia="Times New Roman" w:hAnsi="Calibri" w:cs="Times New Roman"/>
        <w:sz w:val="24"/>
        <w:szCs w:val="24"/>
      </w:rPr>
      <w:fldChar w:fldCharType="begin"/>
    </w:r>
    <w:r w:rsidRPr="007B6DB1">
      <w:rPr>
        <w:rFonts w:ascii="Calibri" w:eastAsia="Times New Roman" w:hAnsi="Calibri" w:cs="Times New Roman"/>
        <w:sz w:val="24"/>
        <w:szCs w:val="24"/>
      </w:rPr>
      <w:instrText xml:space="preserve"> REF  </w:instrText>
    </w:r>
    <w:r w:rsidRPr="007B6DB1">
      <w:rPr>
        <w:rFonts w:ascii="Calibri" w:eastAsia="Times New Roman" w:hAnsi="Calibri" w:cs="Times New Roman"/>
        <w:sz w:val="24"/>
        <w:szCs w:val="24"/>
        <w:rtl/>
      </w:rPr>
      <w:instrText>כתובת_מפרסם_המכרז</w:instrText>
    </w:r>
    <w:r w:rsidRPr="007B6DB1">
      <w:rPr>
        <w:rFonts w:ascii="Calibri" w:eastAsia="Times New Roman" w:hAnsi="Calibri" w:cs="Times New Roman"/>
        <w:sz w:val="24"/>
        <w:szCs w:val="24"/>
      </w:rPr>
      <w:instrText xml:space="preserve">  \* MERGEFORMAT </w:instrText>
    </w:r>
    <w:r w:rsidRPr="007B6DB1">
      <w:rPr>
        <w:rFonts w:ascii="Calibri" w:eastAsia="Times New Roman" w:hAnsi="Calibri" w:cs="Times New Roman"/>
        <w:sz w:val="24"/>
        <w:szCs w:val="24"/>
      </w:rPr>
      <w:fldChar w:fldCharType="separate"/>
    </w:r>
    <w:r w:rsidRPr="007B6DB1">
      <w:rPr>
        <w:rFonts w:ascii="Calibri" w:eastAsia="Times New Roman" w:hAnsi="Calibri" w:cs="David"/>
        <w:sz w:val="24"/>
        <w:szCs w:val="18"/>
        <w:rtl/>
      </w:rPr>
      <w:t>פועלי צדק 4, תלפיות, ירושלים</w:t>
    </w:r>
    <w:r w:rsidRPr="007B6DB1">
      <w:rPr>
        <w:rFonts w:ascii="Calibri" w:eastAsia="Times New Roman" w:hAnsi="Calibri" w:cs="David"/>
        <w:sz w:val="24"/>
        <w:szCs w:val="18"/>
      </w:rPr>
      <w:fldChar w:fldCharType="end"/>
    </w:r>
    <w:r w:rsidRPr="007B6DB1">
      <w:rPr>
        <w:rFonts w:ascii="Calibri" w:eastAsia="Times New Roman" w:hAnsi="Calibri" w:cs="David"/>
        <w:sz w:val="24"/>
        <w:szCs w:val="18"/>
        <w:rtl/>
      </w:rPr>
      <w:t xml:space="preserve"> </w:t>
    </w:r>
    <w:r w:rsidRPr="007B6DB1">
      <w:rPr>
        <w:rFonts w:ascii="Calibri" w:eastAsia="Times New Roman" w:hAnsi="Calibri" w:cs="David"/>
        <w:sz w:val="24"/>
        <w:szCs w:val="18"/>
        <w:rtl/>
      </w:rPr>
      <w:br/>
    </w:r>
  </w:p>
  <w:p w:rsidR="007B6DB1" w:rsidRDefault="007B6DB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DB1" w:rsidRDefault="007B6DB1" w:rsidP="007B6DB1">
      <w:pPr>
        <w:spacing w:after="0" w:line="240" w:lineRule="auto"/>
      </w:pPr>
      <w:r>
        <w:separator/>
      </w:r>
    </w:p>
  </w:footnote>
  <w:footnote w:type="continuationSeparator" w:id="0">
    <w:p w:rsidR="007B6DB1" w:rsidRDefault="007B6DB1" w:rsidP="007B6D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DB1" w:rsidRPr="007B6DB1" w:rsidRDefault="007B6DB1" w:rsidP="007B6DB1">
    <w:pPr>
      <w:tabs>
        <w:tab w:val="center" w:pos="4184"/>
        <w:tab w:val="right" w:pos="8019"/>
      </w:tabs>
      <w:spacing w:after="0" w:line="240" w:lineRule="auto"/>
      <w:ind w:left="27"/>
      <w:jc w:val="center"/>
      <w:rPr>
        <w:rFonts w:ascii="Calibri" w:eastAsia="Times New Roman" w:hAnsi="Calibri" w:cs="Narkisim"/>
        <w:sz w:val="16"/>
        <w:szCs w:val="16"/>
        <w:rtl/>
      </w:rPr>
    </w:pPr>
    <w:r w:rsidRPr="007B6DB1">
      <w:rPr>
        <w:rFonts w:ascii="Calibri" w:eastAsia="Times New Roman" w:hAnsi="Calibri" w:cs="Times New Roman"/>
        <w:sz w:val="24"/>
        <w:szCs w:val="24"/>
      </w:rPr>
      <w:fldChar w:fldCharType="begin"/>
    </w:r>
    <w:r w:rsidRPr="007B6DB1">
      <w:rPr>
        <w:rFonts w:ascii="Calibri" w:eastAsia="Times New Roman" w:hAnsi="Calibri" w:cs="Times New Roman"/>
        <w:sz w:val="24"/>
        <w:szCs w:val="24"/>
      </w:rPr>
      <w:instrText xml:space="preserve"> REF  </w:instrText>
    </w:r>
    <w:r w:rsidRPr="007B6DB1">
      <w:rPr>
        <w:rFonts w:ascii="Calibri" w:eastAsia="Times New Roman" w:hAnsi="Calibri" w:cs="Times New Roman"/>
        <w:sz w:val="24"/>
        <w:szCs w:val="24"/>
        <w:rtl/>
      </w:rPr>
      <w:instrText>מפרסם_המכרז</w:instrText>
    </w:r>
    <w:r w:rsidRPr="007B6DB1">
      <w:rPr>
        <w:rFonts w:ascii="Calibri" w:eastAsia="Times New Roman" w:hAnsi="Calibri" w:cs="Times New Roman"/>
        <w:sz w:val="24"/>
        <w:szCs w:val="24"/>
      </w:rPr>
      <w:instrText xml:space="preserve">  \* MERGEFORMAT </w:instrText>
    </w:r>
    <w:r w:rsidRPr="007B6DB1">
      <w:rPr>
        <w:rFonts w:ascii="Calibri" w:eastAsia="Times New Roman" w:hAnsi="Calibri" w:cs="Times New Roman"/>
        <w:sz w:val="24"/>
        <w:szCs w:val="24"/>
      </w:rPr>
      <w:fldChar w:fldCharType="separate"/>
    </w:r>
    <w:r w:rsidRPr="007B6DB1">
      <w:rPr>
        <w:rFonts w:ascii="Calibri" w:eastAsia="Times New Roman" w:hAnsi="Calibri" w:cs="Narkisim"/>
        <w:sz w:val="16"/>
        <w:szCs w:val="16"/>
        <w:rtl/>
      </w:rPr>
      <w:t>רשות המיסים בישראל, שירות עיבודים ממוחשבים</w:t>
    </w:r>
    <w:r w:rsidRPr="007B6DB1">
      <w:rPr>
        <w:rFonts w:ascii="Calibri" w:eastAsia="Times New Roman" w:hAnsi="Calibri" w:cs="Narkisim"/>
        <w:sz w:val="16"/>
        <w:szCs w:val="16"/>
      </w:rPr>
      <w:fldChar w:fldCharType="end"/>
    </w:r>
  </w:p>
  <w:p w:rsidR="007B6DB1" w:rsidRDefault="007B6DB1" w:rsidP="007B6DB1">
    <w:pPr>
      <w:tabs>
        <w:tab w:val="center" w:pos="4184"/>
        <w:tab w:val="right" w:pos="8019"/>
      </w:tabs>
      <w:spacing w:after="0" w:line="240" w:lineRule="auto"/>
      <w:ind w:left="27"/>
      <w:jc w:val="center"/>
      <w:rPr>
        <w:rFonts w:ascii="Calibri" w:eastAsia="Times New Roman" w:hAnsi="Calibri" w:cs="Narkisim"/>
        <w:sz w:val="16"/>
        <w:szCs w:val="16"/>
        <w:rtl/>
      </w:rPr>
    </w:pPr>
    <w:r w:rsidRPr="007B6DB1">
      <w:rPr>
        <w:rFonts w:ascii="Calibri" w:eastAsia="Times New Roman" w:hAnsi="Calibri" w:cs="Narkisim" w:hint="cs"/>
        <w:sz w:val="16"/>
        <w:szCs w:val="16"/>
        <w:rtl/>
      </w:rPr>
      <w:t>מכרז 5-2018</w:t>
    </w:r>
  </w:p>
  <w:p w:rsidR="007B6DB1" w:rsidRDefault="007B6DB1" w:rsidP="007B6DB1">
    <w:pPr>
      <w:tabs>
        <w:tab w:val="center" w:pos="4184"/>
        <w:tab w:val="right" w:pos="8019"/>
      </w:tabs>
      <w:spacing w:after="0" w:line="240" w:lineRule="auto"/>
      <w:ind w:left="27"/>
      <w:jc w:val="center"/>
      <w:rPr>
        <w:rFonts w:ascii="Calibri" w:eastAsia="Times New Roman" w:hAnsi="Calibri" w:cs="Narkisim"/>
        <w:sz w:val="16"/>
        <w:szCs w:val="16"/>
        <w:rtl/>
      </w:rPr>
    </w:pPr>
  </w:p>
  <w:p w:rsidR="007B6DB1" w:rsidRPr="007B6DB1" w:rsidRDefault="007B6DB1" w:rsidP="007B6DB1">
    <w:pPr>
      <w:tabs>
        <w:tab w:val="center" w:pos="4184"/>
        <w:tab w:val="right" w:pos="8019"/>
      </w:tabs>
      <w:spacing w:after="0" w:line="240" w:lineRule="auto"/>
      <w:ind w:left="27"/>
      <w:jc w:val="center"/>
      <w:rPr>
        <w:rFonts w:ascii="Calibri" w:eastAsia="Times New Roman" w:hAnsi="Calibri" w:cs="Narkisim"/>
        <w:sz w:val="16"/>
        <w:szCs w:val="16"/>
        <w:rtl/>
      </w:rPr>
    </w:pPr>
  </w:p>
  <w:p w:rsidR="007B6DB1" w:rsidRPr="007B6DB1" w:rsidRDefault="007B6DB1" w:rsidP="007B6DB1">
    <w:pPr>
      <w:pBdr>
        <w:top w:val="single" w:sz="4" w:space="0" w:color="auto"/>
      </w:pBdr>
      <w:tabs>
        <w:tab w:val="center" w:pos="4184"/>
        <w:tab w:val="right" w:pos="8019"/>
      </w:tabs>
      <w:spacing w:after="0" w:line="240" w:lineRule="auto"/>
      <w:ind w:left="72"/>
      <w:jc w:val="center"/>
      <w:rPr>
        <w:rFonts w:ascii="Calibri" w:eastAsia="Times New Roman" w:hAnsi="Calibri" w:cs="David"/>
        <w:sz w:val="16"/>
        <w:szCs w:val="16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8E3BCF"/>
    <w:multiLevelType w:val="hybridMultilevel"/>
    <w:tmpl w:val="6EBE12E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A731A4"/>
    <w:multiLevelType w:val="multilevel"/>
    <w:tmpl w:val="4BD81B02"/>
    <w:lvl w:ilvl="0"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2" w15:restartNumberingAfterBreak="0">
    <w:nsid w:val="43D8790A"/>
    <w:multiLevelType w:val="singleLevel"/>
    <w:tmpl w:val="BE4263AC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cs="Times New Roman" w:hint="default"/>
      </w:rPr>
    </w:lvl>
  </w:abstractNum>
  <w:abstractNum w:abstractNumId="3" w15:restartNumberingAfterBreak="0">
    <w:nsid w:val="4FEA1D32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646"/>
        </w:tabs>
        <w:ind w:left="646" w:hanging="363"/>
      </w:pPr>
      <w:rPr>
        <w:rFonts w:cs="David" w:hint="cs"/>
        <w:bCs w:val="0"/>
        <w:iCs w:val="0"/>
        <w:sz w:val="2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DB1"/>
    <w:rsid w:val="00196235"/>
    <w:rsid w:val="007B6DB1"/>
    <w:rsid w:val="00CD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CE58B"/>
  <w15:chartTrackingRefBased/>
  <w15:docId w15:val="{23BC97FD-6145-4E39-B673-0206CD299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6DB1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B6DB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B6DB1"/>
  </w:style>
  <w:style w:type="paragraph" w:styleId="a6">
    <w:name w:val="footer"/>
    <w:basedOn w:val="a"/>
    <w:link w:val="a7"/>
    <w:uiPriority w:val="99"/>
    <w:unhideWhenUsed/>
    <w:rsid w:val="007B6DB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B6D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אסף נברו</cp:lastModifiedBy>
  <cp:revision>1</cp:revision>
  <dcterms:created xsi:type="dcterms:W3CDTF">2018-09-05T06:09:00Z</dcterms:created>
  <dcterms:modified xsi:type="dcterms:W3CDTF">2018-09-05T06:12:00Z</dcterms:modified>
</cp:coreProperties>
</file>